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14" w:rsidRDefault="00757D14" w:rsidP="00757D14">
      <w:r w:rsidRPr="00757D14">
        <w:t xml:space="preserve">Sviluppo delle competenze digitali degli studenti, con particolare riguardo al pensiero computazionale, all'utilizzo critico e consapevole dei social network e dei media nonché alla produzione e ai legami con il mondo del </w:t>
      </w:r>
      <w:proofErr w:type="spellStart"/>
      <w:r w:rsidRPr="00757D14">
        <w:t>lavoro.</w:t>
      </w:r>
      <w:r>
        <w:t>Evidenze</w:t>
      </w:r>
      <w:proofErr w:type="spellEnd"/>
      <w:r>
        <w:tab/>
      </w:r>
    </w:p>
    <w:p w:rsidR="00757D14" w:rsidRDefault="00757D14" w:rsidP="00757D14">
      <w:r>
        <w:t>Link:</w:t>
      </w:r>
    </w:p>
    <w:p w:rsidR="00757D14" w:rsidRDefault="00757D14" w:rsidP="00757D14">
      <w:r>
        <w:t>https://www.icgaglionecapodrise.edu.it/wp-content/uploads/2020/02/non-cadere-nella-rete.png</w:t>
      </w:r>
    </w:p>
    <w:p w:rsidR="00757D14" w:rsidRDefault="00757D14" w:rsidP="00757D14">
      <w:r>
        <w:t>https://www.icgaglionecapodrise.edu.it/wp-content/uploads/2022/02/NO-BULLISMO.png</w:t>
      </w:r>
    </w:p>
    <w:p w:rsidR="004474EF" w:rsidRDefault="00757D14" w:rsidP="00757D14">
      <w:r>
        <w:t>https://www.icgaglionecapodrise.edu.it/wp-content/uploads/2022/02/7-FEBBRAIO-2022.png</w:t>
      </w:r>
      <w:r w:rsidRPr="00757D14">
        <w:tab/>
      </w:r>
      <w:bookmarkStart w:id="0" w:name="_GoBack"/>
      <w:bookmarkEnd w:id="0"/>
    </w:p>
    <w:p w:rsidR="004474EF" w:rsidRDefault="004474EF" w:rsidP="004474EF"/>
    <w:p w:rsidR="004474EF" w:rsidRDefault="004474EF" w:rsidP="004474EF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57150</wp:posOffset>
            </wp:positionH>
            <wp:positionV relativeFrom="margin">
              <wp:posOffset>5713095</wp:posOffset>
            </wp:positionV>
            <wp:extent cx="3566160" cy="252095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FEBBRAIO-202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4474EF"/>
    <w:rsid w:val="00757D14"/>
    <w:rsid w:val="00A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2022-12-09T20:13:00Z</dcterms:created>
  <dcterms:modified xsi:type="dcterms:W3CDTF">2022-12-09T20:25:00Z</dcterms:modified>
</cp:coreProperties>
</file>