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0F" w:rsidRDefault="00CB540F" w:rsidP="00BE7A68">
      <w:r w:rsidRPr="00CB540F">
        <w:t xml:space="preserve">Valorizzazione e potenziamento delle competenze linguistiche, con particolare riferimento all'italiano </w:t>
      </w:r>
      <w:proofErr w:type="spellStart"/>
      <w:r w:rsidRPr="00CB540F">
        <w:t>nonchè</w:t>
      </w:r>
      <w:proofErr w:type="spellEnd"/>
      <w:r w:rsidRPr="00CB540F">
        <w:t xml:space="preserve"> alla lingua inglese e ad altre lingue dell'Unione europea, anche mediante l'utilizzo della metodologia Content </w:t>
      </w:r>
      <w:proofErr w:type="spellStart"/>
      <w:r w:rsidRPr="00CB540F">
        <w:t>language</w:t>
      </w:r>
      <w:proofErr w:type="spellEnd"/>
      <w:r w:rsidRPr="00CB540F">
        <w:t xml:space="preserve"> </w:t>
      </w:r>
      <w:proofErr w:type="spellStart"/>
      <w:r w:rsidRPr="00CB540F">
        <w:t>integrated</w:t>
      </w:r>
      <w:proofErr w:type="spellEnd"/>
      <w:r w:rsidRPr="00CB540F">
        <w:t xml:space="preserve"> </w:t>
      </w:r>
      <w:proofErr w:type="spellStart"/>
      <w:r w:rsidRPr="00CB540F">
        <w:t>learning</w:t>
      </w:r>
      <w:proofErr w:type="spellEnd"/>
    </w:p>
    <w:p w:rsidR="00CB540F" w:rsidRDefault="00CB540F" w:rsidP="00BE7A68">
      <w:r>
        <w:t>Evidenze:</w:t>
      </w:r>
    </w:p>
    <w:p w:rsidR="00CB540F" w:rsidRDefault="00CB540F" w:rsidP="00BE7A68">
      <w:hyperlink r:id="rId5" w:history="1">
        <w:r w:rsidRPr="00112279">
          <w:rPr>
            <w:rStyle w:val="Collegamentoipertestuale"/>
          </w:rPr>
          <w:t>https://sites.google.com/view/icgaglione1/home-page/danted%C3%AC</w:t>
        </w:r>
      </w:hyperlink>
    </w:p>
    <w:p w:rsidR="00CB540F" w:rsidRDefault="00CB540F" w:rsidP="00BE7A68">
      <w:hyperlink r:id="rId6" w:history="1">
        <w:r w:rsidRPr="00112279">
          <w:rPr>
            <w:rStyle w:val="Collegamentoipertestuale"/>
          </w:rPr>
          <w:t>https://sites.google.com/view/icgaglione1/home-page/giorn-mondiale-del-libro</w:t>
        </w:r>
      </w:hyperlink>
    </w:p>
    <w:p w:rsidR="00CB540F" w:rsidRDefault="00CB540F" w:rsidP="00BE7A68">
      <w:hyperlink r:id="rId7" w:history="1">
        <w:r w:rsidRPr="00112279">
          <w:rPr>
            <w:rStyle w:val="Collegamentoipertestuale"/>
          </w:rPr>
          <w:t>https://sites.google.com/view/gaglionesgallery/home-page/secondaria/giornate-commemorative</w:t>
        </w:r>
      </w:hyperlink>
    </w:p>
    <w:p w:rsidR="00CB540F" w:rsidRDefault="00CB540F" w:rsidP="00BE7A68">
      <w:hyperlink r:id="rId8" w:history="1">
        <w:r w:rsidRPr="00112279">
          <w:rPr>
            <w:rStyle w:val="Collegamentoipertestuale"/>
          </w:rPr>
          <w:t>https://sites.google.com/view/icgiacomogaglione--natale/home-page/secondaria-gaglione</w:t>
        </w:r>
      </w:hyperlink>
    </w:p>
    <w:p w:rsidR="00CB540F" w:rsidRDefault="00CB540F" w:rsidP="00BE7A68">
      <w:hyperlink r:id="rId9" w:history="1">
        <w:r w:rsidRPr="00112279">
          <w:rPr>
            <w:rStyle w:val="Collegamentoipertestuale"/>
          </w:rPr>
          <w:t>https://www.thinglink.com/scene/1402587234175025154</w:t>
        </w:r>
      </w:hyperlink>
    </w:p>
    <w:p w:rsidR="00CB540F" w:rsidRDefault="00CB540F" w:rsidP="00BE7A68">
      <w:bookmarkStart w:id="0" w:name="_GoBack"/>
      <w:bookmarkEnd w:id="0"/>
    </w:p>
    <w:p w:rsidR="00BE7A68" w:rsidRDefault="0054222B" w:rsidP="00BE7A68">
      <w:r>
        <w:br w:type="textWrapping" w:clear="all"/>
      </w:r>
    </w:p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4474EF"/>
    <w:rsid w:val="0054222B"/>
    <w:rsid w:val="00757D14"/>
    <w:rsid w:val="00854168"/>
    <w:rsid w:val="009D7136"/>
    <w:rsid w:val="00AF118B"/>
    <w:rsid w:val="00BE7A68"/>
    <w:rsid w:val="00CB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icgiacomogaglione--natale/home-page/secondaria-gaglio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gaglionesgallery/home-page/secondaria/giornate-commemorativ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ites.google.com/view/icgaglione1/home-page/giorn-mondiale-del-libr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icgaglione1/home-page/danted%C3%A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hinglink.com/scene/140258723417502515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2022-12-09T20:13:00Z</dcterms:created>
  <dcterms:modified xsi:type="dcterms:W3CDTF">2022-12-10T14:50:00Z</dcterms:modified>
</cp:coreProperties>
</file>